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03B" w:rsidRDefault="002C289B" w:rsidP="002C28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8D47F1" w:rsidRPr="002C289B">
        <w:rPr>
          <w:rFonts w:ascii="Times New Roman" w:hAnsi="Times New Roman" w:cs="Times New Roman"/>
          <w:b/>
          <w:sz w:val="24"/>
          <w:szCs w:val="24"/>
        </w:rPr>
        <w:t>Классификация детей с ОВЗ</w:t>
      </w:r>
    </w:p>
    <w:p w:rsidR="005F5DDD" w:rsidRDefault="00B55620" w:rsidP="00F92342">
      <w:pPr>
        <w:spacing w:before="0" w:beforeAutospacing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детей с ОВЗ ориентирована на процесс обучения и рассматривает особенности их</w:t>
      </w:r>
      <w:r w:rsidR="00F92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этой точки зрения. Многие нарушения, вызванные проблемами здоровья, преодолев</w:t>
      </w:r>
      <w:r w:rsidR="00990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аются в результате образовательной и коррекционно-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воспитательной работы школы. </w:t>
      </w:r>
    </w:p>
    <w:p w:rsidR="005F5DDD" w:rsidRPr="00D94087" w:rsidRDefault="00D94087" w:rsidP="00A165A1">
      <w:pPr>
        <w:spacing w:before="0" w:beforeAutospacing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сводную классификационную таблицу</w:t>
      </w:r>
      <w:r w:rsidR="0014391F">
        <w:rPr>
          <w:rFonts w:ascii="Times New Roman" w:hAnsi="Times New Roman" w:cs="Times New Roman"/>
          <w:b/>
          <w:sz w:val="24"/>
          <w:szCs w:val="24"/>
        </w:rPr>
        <w:t xml:space="preserve"> «Категории детей с ОВЗ и их особенности»</w:t>
      </w:r>
    </w:p>
    <w:tbl>
      <w:tblPr>
        <w:tblStyle w:val="a4"/>
        <w:tblW w:w="20340" w:type="dxa"/>
        <w:tblLook w:val="04A0" w:firstRow="1" w:lastRow="0" w:firstColumn="1" w:lastColumn="0" w:noHBand="0" w:noVBand="1"/>
      </w:tblPr>
      <w:tblGrid>
        <w:gridCol w:w="2473"/>
        <w:gridCol w:w="2507"/>
        <w:gridCol w:w="2641"/>
        <w:gridCol w:w="2979"/>
        <w:gridCol w:w="2741"/>
        <w:gridCol w:w="2336"/>
        <w:gridCol w:w="2201"/>
        <w:gridCol w:w="2462"/>
      </w:tblGrid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2507" w:type="dxa"/>
          </w:tcPr>
          <w:p w:rsidR="005F5DDD" w:rsidRPr="006C0489" w:rsidRDefault="005F5DDD" w:rsidP="006C048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</w:t>
            </w:r>
          </w:p>
        </w:tc>
        <w:tc>
          <w:tcPr>
            <w:tcW w:w="2641" w:type="dxa"/>
          </w:tcPr>
          <w:p w:rsidR="005F5DDD" w:rsidRPr="00893930" w:rsidRDefault="005F5DDD" w:rsidP="004912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Мышление</w:t>
            </w:r>
          </w:p>
        </w:tc>
        <w:tc>
          <w:tcPr>
            <w:tcW w:w="2979" w:type="dxa"/>
          </w:tcPr>
          <w:p w:rsidR="005F5DDD" w:rsidRPr="00893930" w:rsidRDefault="005F5DDD" w:rsidP="004912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2741" w:type="dxa"/>
          </w:tcPr>
          <w:p w:rsidR="005F5DDD" w:rsidRPr="00893930" w:rsidRDefault="005F5DDD" w:rsidP="004912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Память</w:t>
            </w:r>
          </w:p>
        </w:tc>
        <w:tc>
          <w:tcPr>
            <w:tcW w:w="2336" w:type="dxa"/>
          </w:tcPr>
          <w:p w:rsidR="005F5DDD" w:rsidRPr="00893930" w:rsidRDefault="005F5DDD" w:rsidP="004912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</w:t>
            </w:r>
          </w:p>
        </w:tc>
        <w:tc>
          <w:tcPr>
            <w:tcW w:w="2201" w:type="dxa"/>
          </w:tcPr>
          <w:p w:rsidR="005F5DDD" w:rsidRPr="00893930" w:rsidRDefault="005F5DDD" w:rsidP="004912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</w:t>
            </w:r>
          </w:p>
        </w:tc>
        <w:tc>
          <w:tcPr>
            <w:tcW w:w="2462" w:type="dxa"/>
          </w:tcPr>
          <w:p w:rsidR="005F5DDD" w:rsidRPr="00893930" w:rsidRDefault="005F5DDD" w:rsidP="004912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Поведение</w:t>
            </w: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зрения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●незрячие и слабовидящие</w:t>
            </w:r>
          </w:p>
          <w:p w:rsidR="00C32993" w:rsidRDefault="00C32993" w:rsidP="00C32993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●органическое поражение зрительного анализатора</w:t>
            </w:r>
          </w:p>
          <w:p w:rsidR="00C32993" w:rsidRDefault="00C32993" w:rsidP="00C32993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●не могут использовать зрение в ориентировочной и познавательной деятельности.</w:t>
            </w:r>
          </w:p>
          <w:p w:rsidR="00C32993" w:rsidRPr="00893930" w:rsidRDefault="00C32993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 полноты, целостности ●осязательно-двигательное и  двигательно-слуховое</w:t>
            </w:r>
          </w:p>
          <w:p w:rsidR="001B527A" w:rsidRDefault="001B527A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●сужены понятия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●нет целостности  </w:t>
            </w:r>
          </w:p>
          <w:p w:rsidR="005F5DDD" w:rsidRDefault="00A165A1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●не 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>имеют обоснованных суждений и заключений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●словесно-логическое у незрячих и наглядно-образное у слабовидящих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●практически-действенное при действии с предметами</w:t>
            </w:r>
          </w:p>
        </w:tc>
        <w:tc>
          <w:tcPr>
            <w:tcW w:w="2979" w:type="dxa"/>
          </w:tcPr>
          <w:p w:rsidR="005F5DDD" w:rsidRDefault="005F5DDD" w:rsidP="00491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●медленное развитие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●несоответствие слов и образов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●формализм</w:t>
            </w:r>
          </w:p>
        </w:tc>
        <w:tc>
          <w:tcPr>
            <w:tcW w:w="2741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●быстрое забывание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ограниченный объем </w:t>
            </w:r>
          </w:p>
          <w:p w:rsidR="005F5DDD" w:rsidRDefault="00A165A1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●медленное запоминание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●плохая долговременная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хорошая кратковременная, слуховая, осязательная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разитая словесно-логическая</w:t>
            </w:r>
          </w:p>
        </w:tc>
        <w:tc>
          <w:tcPr>
            <w:tcW w:w="2336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●преобладание нероизвольного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●переключение на второстепенные объекты и рассеянность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●утомляемость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●низкий объем ●хаотичность и отсутствие целенаправленности</w:t>
            </w:r>
          </w:p>
        </w:tc>
        <w:tc>
          <w:tcPr>
            <w:tcW w:w="2201" w:type="dxa"/>
          </w:tcPr>
          <w:p w:rsidR="001B527A" w:rsidRDefault="001B527A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в пространственной ориентировке и формировании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двигательных навыков</w:t>
            </w:r>
          </w:p>
          <w:p w:rsidR="006C0A7B" w:rsidRDefault="006C0A7B" w:rsidP="006C0A7B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 xml:space="preserve">на двигательная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 </w:t>
            </w:r>
          </w:p>
          <w:p w:rsidR="005F5DDD" w:rsidRDefault="006C0A7B" w:rsidP="006C0A7B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●нет точности и координации 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>●двигательная расторможенность</w:t>
            </w:r>
          </w:p>
        </w:tc>
        <w:tc>
          <w:tcPr>
            <w:tcW w:w="2462" w:type="dxa"/>
          </w:tcPr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1215B8">
              <w:rPr>
                <w:rFonts w:ascii="Times New Roman" w:hAnsi="Times New Roman" w:cs="Times New Roman"/>
                <w:sz w:val="24"/>
                <w:szCs w:val="24"/>
              </w:rPr>
              <w:t>отсутствие целеустремленности и сдержанности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●суетливость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низкая дисциплина и неорганизованность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конфликтность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возможен невроз в виде неврастении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слуха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● </w:t>
            </w: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глухие и слабослышащие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● двустороннее нарушение 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слуховой функции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●речевое общение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затруднено или невозможно</w:t>
            </w: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●нарушен вестибулярный аппарат</w:t>
            </w:r>
          </w:p>
        </w:tc>
        <w:tc>
          <w:tcPr>
            <w:tcW w:w="2507" w:type="dxa"/>
          </w:tcPr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●доминирует зрительное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●развито восприятие тонко дифференцированных структур устной речи, мимики, жестов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●дополнительный канал: кожный анализатор и вибрационная </w:t>
            </w:r>
            <w:r w:rsidRPr="004E765F">
              <w:rPr>
                <w:rFonts w:ascii="Times New Roman" w:hAnsi="Times New Roman" w:cs="Times New Roman"/>
                <w:sz w:val="24"/>
                <w:szCs w:val="24"/>
              </w:rPr>
              <w:t>чувствительность</w:t>
            </w:r>
          </w:p>
        </w:tc>
        <w:tc>
          <w:tcPr>
            <w:tcW w:w="2641" w:type="dxa"/>
          </w:tcPr>
          <w:p w:rsidR="005F5DDD" w:rsidRDefault="006C0A7B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●снижены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 xml:space="preserve">  аналитические способности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●неумение выделять свойства и отношение объектов, их  название ●наглядно-действенное</w:t>
            </w:r>
          </w:p>
        </w:tc>
        <w:tc>
          <w:tcPr>
            <w:tcW w:w="2979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●отсутствие внутренней речи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●отсутсвие речи  при планировании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логичности и последовательности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6C0A7B">
              <w:rPr>
                <w:rFonts w:ascii="Times New Roman" w:hAnsi="Times New Roman" w:cs="Times New Roman"/>
                <w:sz w:val="24"/>
                <w:szCs w:val="24"/>
              </w:rPr>
              <w:t>выделение не главного, а частностного</w:t>
            </w:r>
          </w:p>
        </w:tc>
        <w:tc>
          <w:tcPr>
            <w:tcW w:w="2741" w:type="dxa"/>
          </w:tcPr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●хорошая наглядно- образная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●отсутствие слуховой</w:t>
            </w:r>
          </w:p>
        </w:tc>
        <w:tc>
          <w:tcPr>
            <w:tcW w:w="2336" w:type="dxa"/>
          </w:tcPr>
          <w:p w:rsidR="005F5DDD" w:rsidRDefault="005F5DDD" w:rsidP="00491204">
            <w:pPr>
              <w:tabs>
                <w:tab w:val="center" w:pos="467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●отсутствие слухового внимания ●концентрация на губах говорящего ●устойчивость зависит видов деятельности</w:t>
            </w:r>
          </w:p>
          <w:p w:rsidR="005F5DDD" w:rsidRDefault="005F5DDD" w:rsidP="00491204">
            <w:pPr>
              <w:tabs>
                <w:tab w:val="center" w:pos="467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переключения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●плохая координация и неуверенность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●медленное овладение двигательными навыками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в сохранении статического и динамического равновесия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 развита пространственная ориентировка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C0A7B">
              <w:rPr>
                <w:rFonts w:ascii="Times New Roman" w:hAnsi="Times New Roman" w:cs="Times New Roman"/>
                <w:sz w:val="24"/>
                <w:szCs w:val="24"/>
              </w:rPr>
              <w:t>●медлительность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●проблемы с мелкой моторикой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согласованности и переключаемости</w:t>
            </w:r>
          </w:p>
        </w:tc>
        <w:tc>
          <w:tcPr>
            <w:tcW w:w="2462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●ригидность, импульсивность, эгоцентричность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●аккуратность, трудолюбие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Задержка психического </w:t>
            </w:r>
          </w:p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развития (ЗПР) </w:t>
            </w:r>
          </w:p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●</w:t>
            </w: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 w:rsidR="006C0A7B">
              <w:rPr>
                <w:rFonts w:ascii="Times New Roman" w:hAnsi="Times New Roman" w:cs="Times New Roman"/>
                <w:iCs/>
                <w:sz w:val="24"/>
                <w:szCs w:val="24"/>
              </w:rPr>
              <w:t>амедле</w:t>
            </w: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н темп формирования высших</w:t>
            </w:r>
          </w:p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психических функций </w:t>
            </w:r>
          </w:p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● стойкое состояние незрелости</w:t>
            </w:r>
          </w:p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эмоционально-волевой сферы</w:t>
            </w:r>
          </w:p>
          <w:p w:rsidR="005F5DDD" w:rsidRPr="00893930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● интеллектуальная недостаточность</w:t>
            </w: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DD" w:rsidRPr="00893930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целостности и последовательности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●затруднения при новых ракурсах</w:t>
            </w:r>
          </w:p>
          <w:p w:rsidR="005F5DDD" w:rsidRPr="00892C78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</w:tcPr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4B2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снижена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активность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●наглядно-действенное</w:t>
            </w:r>
          </w:p>
          <w:p w:rsidR="005F5DDD" w:rsidRPr="00A614B2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4B2">
              <w:rPr>
                <w:rFonts w:ascii="Times New Roman" w:hAnsi="Times New Roman" w:cs="Times New Roman"/>
                <w:sz w:val="24"/>
                <w:szCs w:val="24"/>
              </w:rPr>
              <w:t>●нарушены пространственные представления</w:t>
            </w:r>
          </w:p>
          <w:p w:rsidR="005F5DDD" w:rsidRPr="00A614B2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4B2">
              <w:rPr>
                <w:rFonts w:ascii="Times New Roman" w:hAnsi="Times New Roman" w:cs="Times New Roman"/>
                <w:sz w:val="24"/>
                <w:szCs w:val="24"/>
              </w:rPr>
              <w:t>●преобладание анализа</w:t>
            </w:r>
          </w:p>
          <w:p w:rsidR="005F5DDD" w:rsidRPr="00A614B2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4B2">
              <w:rPr>
                <w:rFonts w:ascii="Times New Roman" w:hAnsi="Times New Roman" w:cs="Times New Roman"/>
                <w:sz w:val="24"/>
                <w:szCs w:val="24"/>
              </w:rPr>
              <w:t xml:space="preserve">●инертность и регидность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 w:rsidRPr="00A614B2">
              <w:rPr>
                <w:rFonts w:ascii="Times New Roman" w:hAnsi="Times New Roman" w:cs="Times New Roman"/>
                <w:sz w:val="24"/>
                <w:szCs w:val="24"/>
              </w:rPr>
              <w:t>●смещение с главного на частности</w:t>
            </w:r>
          </w:p>
        </w:tc>
        <w:tc>
          <w:tcPr>
            <w:tcW w:w="2979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бессвязность, нет логики, ясности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●бедность лексики</w:t>
            </w:r>
          </w:p>
          <w:p w:rsidR="005F5DDD" w:rsidRPr="00292057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низкий объем и скорость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●преобладание наглядной</w:t>
            </w:r>
          </w:p>
          <w:p w:rsidR="005F5DDD" w:rsidRDefault="001B527A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●непродуктивность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 xml:space="preserve"> непроизвольная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●нарушена механическая</w:t>
            </w:r>
          </w:p>
        </w:tc>
        <w:tc>
          <w:tcPr>
            <w:tcW w:w="2336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●неустойчивость и отвлекаемость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сниженная концентрация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●трудность </w:t>
            </w:r>
            <w:r w:rsidRPr="008B0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переключения и распределения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замедлен</w:t>
            </w:r>
            <w:r w:rsidR="00F72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развитии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●нечеткость и нарушение регуляции</w:t>
            </w:r>
          </w:p>
        </w:tc>
        <w:tc>
          <w:tcPr>
            <w:tcW w:w="2462" w:type="dxa"/>
          </w:tcPr>
          <w:p w:rsidR="005F5DDD" w:rsidRDefault="005F5DDD" w:rsidP="00491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●импульсивность и резкая расторможенность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●плаксивость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●негативизм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●агрессивность</w:t>
            </w: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интеллектуального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развития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●умственной отсталость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(олигофрения – синдром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врожденного психического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дефекта, 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деменция – распад психики) и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интеллектуальное недоразвитие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(идиотия, имбецильность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 дебильность)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●органическое поражение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головного мозга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ведет к  нарушению высших 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познавательных процессов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стойкому необратимому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нарушению 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интеллектуального развития</w:t>
            </w:r>
          </w:p>
        </w:tc>
        <w:tc>
          <w:tcPr>
            <w:tcW w:w="2507" w:type="dxa"/>
          </w:tcPr>
          <w:p w:rsidR="005F5DDD" w:rsidRDefault="00892C78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искажение образов</w:t>
            </w:r>
          </w:p>
          <w:p w:rsidR="00892C78" w:rsidRDefault="00892C78" w:rsidP="00892C78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●отсутствие перестройки </w:t>
            </w:r>
          </w:p>
          <w:p w:rsidR="00892C78" w:rsidRDefault="00892C78" w:rsidP="00892C78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осмысленности, целостности, избирательности</w:t>
            </w:r>
          </w:p>
          <w:p w:rsidR="00892C78" w:rsidRDefault="00892C78" w:rsidP="00892C78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●поверхностность</w:t>
            </w:r>
          </w:p>
          <w:p w:rsidR="00892C78" w:rsidRPr="00892C78" w:rsidRDefault="00892C78" w:rsidP="00892C78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●вялость процессов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 обобщений, сравнений, оценки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●снижено наглядно-действенное, наглядно-оборазное словесно-логическое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●анализ беден и  фрагментарен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●отсутствие внутренних взаимосвязей</w:t>
            </w:r>
          </w:p>
        </w:tc>
        <w:tc>
          <w:tcPr>
            <w:tcW w:w="2979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●неразвиты фонетическая, лексическая, грамматическая стороны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●задержка понимания речи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●дефицит слов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●трудности звукобуквенного анализа и синтеза при понимании</w:t>
            </w:r>
          </w:p>
          <w:p w:rsidR="005F5DDD" w:rsidRPr="000D0CBA" w:rsidRDefault="005F5DDD" w:rsidP="00491204">
            <w:pPr>
              <w:rPr>
                <w:rFonts w:ascii="Times New Roman" w:hAnsi="Times New Roman" w:cs="Times New Roman"/>
              </w:rPr>
            </w:pPr>
          </w:p>
          <w:p w:rsidR="005F5DDD" w:rsidRPr="000D0CBA" w:rsidRDefault="005F5DDD" w:rsidP="0049120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5F5DDD" w:rsidRPr="00FB0EE4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●слабая, 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●лучше запоминают многократно повторяемую, яркую информацию 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●низкая устойчивость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распределения и замедленность переключения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быстрая отвлекаемость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●затруднена пространственная ориетровка </w:t>
            </w:r>
            <w:r w:rsidR="00241989">
              <w:rPr>
                <w:rFonts w:ascii="Times New Roman" w:hAnsi="Times New Roman" w:cs="Times New Roman"/>
                <w:sz w:val="24"/>
                <w:szCs w:val="24"/>
              </w:rPr>
              <w:t xml:space="preserve">●задержка формирования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двигательных навыков</w:t>
            </w:r>
          </w:p>
          <w:p w:rsidR="005F5DDD" w:rsidRDefault="00241989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●низкая 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>двигательная активность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точности и координации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●двигательная расторможенность</w:t>
            </w:r>
          </w:p>
        </w:tc>
        <w:tc>
          <w:tcPr>
            <w:tcW w:w="2462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 w:rsidRPr="00C529E0">
              <w:rPr>
                <w:rFonts w:ascii="Times New Roman" w:hAnsi="Times New Roman" w:cs="Times New Roman"/>
                <w:sz w:val="24"/>
                <w:szCs w:val="24"/>
              </w:rPr>
              <w:t>безынициативность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неумение самостоятельно действовать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●импульсивность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●повышенная возбудимость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подчиненность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слабость собственных намерений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●стереотипность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●сниженная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диструктивность</w:t>
            </w: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Тяжелые нарушения речи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●нарушения коммуникативной 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и познавательной (обобщающей)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функций речи</w:t>
            </w:r>
            <w:r w:rsidRPr="008939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(алексия –  отсутствие речи,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неспособность к ее усвоению,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,дислексия –  трудность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овладения чтением; заикание)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●разные </w:t>
            </w: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психофизические</w:t>
            </w:r>
          </w:p>
          <w:p w:rsidR="005F5DDD" w:rsidRPr="00893930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отклонения</w:t>
            </w:r>
          </w:p>
        </w:tc>
        <w:tc>
          <w:tcPr>
            <w:tcW w:w="2507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слухового, речевого, зрительного и кинестетического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восприятия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1B527A">
              <w:rPr>
                <w:rFonts w:ascii="Times New Roman" w:hAnsi="Times New Roman" w:cs="Times New Roman"/>
                <w:sz w:val="24"/>
                <w:szCs w:val="24"/>
              </w:rPr>
              <w:t>усложненных условиях</w:t>
            </w:r>
          </w:p>
          <w:p w:rsidR="000A7252" w:rsidRDefault="000A7252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●снижена целостность</w:t>
            </w:r>
          </w:p>
          <w:p w:rsidR="000A7252" w:rsidRDefault="000A7252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●поверхностность</w:t>
            </w:r>
          </w:p>
        </w:tc>
        <w:tc>
          <w:tcPr>
            <w:tcW w:w="264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отставание словесно-логического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анализа и синтеза, сравнения и обобщения</w:t>
            </w:r>
          </w:p>
          <w:p w:rsidR="000A7252" w:rsidRDefault="000A7252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речи или невнятность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●неправильность произношения звуков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●расхождение между звуком произносимого слова и его образом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5F5DDD" w:rsidRPr="001B527A" w:rsidRDefault="00AF7D81" w:rsidP="000A7252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●</w:t>
            </w:r>
            <w:r w:rsidRPr="001B527A">
              <w:rPr>
                <w:rFonts w:ascii="Times New Roman" w:hAnsi="Times New Roman" w:cs="Times New Roman"/>
                <w:sz w:val="24"/>
                <w:szCs w:val="24"/>
              </w:rPr>
              <w:t>снижена вербальная</w:t>
            </w:r>
          </w:p>
          <w:p w:rsidR="00AF7D81" w:rsidRPr="001B527A" w:rsidRDefault="00AF7D81" w:rsidP="000A7252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527A">
              <w:rPr>
                <w:rFonts w:ascii="Times New Roman" w:hAnsi="Times New Roman" w:cs="Times New Roman"/>
                <w:sz w:val="24"/>
                <w:szCs w:val="24"/>
              </w:rPr>
              <w:t>●сохранена логическая и смысловая</w:t>
            </w:r>
          </w:p>
          <w:p w:rsidR="00AF7D81" w:rsidRPr="001B527A" w:rsidRDefault="00AF7D81" w:rsidP="000A7252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527A">
              <w:rPr>
                <w:rFonts w:ascii="Times New Roman" w:hAnsi="Times New Roman" w:cs="Times New Roman"/>
                <w:sz w:val="24"/>
                <w:szCs w:val="24"/>
              </w:rPr>
              <w:t>●низкая продуктивность</w:t>
            </w:r>
          </w:p>
          <w:p w:rsidR="00AF7D81" w:rsidRDefault="00AF7D81" w:rsidP="00491204">
            <w:pPr>
              <w:rPr>
                <w:rFonts w:ascii="Times New Roman" w:hAnsi="Times New Roman" w:cs="Times New Roman"/>
              </w:rPr>
            </w:pPr>
          </w:p>
          <w:p w:rsidR="00AF7D81" w:rsidRDefault="00AF7D81" w:rsidP="00491204">
            <w:pPr>
              <w:rPr>
                <w:rFonts w:ascii="Times New Roman" w:hAnsi="Times New Roman" w:cs="Times New Roman"/>
              </w:rPr>
            </w:pPr>
          </w:p>
          <w:p w:rsidR="00AF7D81" w:rsidRDefault="00AF7D81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5F5DDD" w:rsidRDefault="005F5DDD" w:rsidP="00491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●неустойчивость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●ограниченность в распределении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 w:rsidRPr="00301DB3">
              <w:rPr>
                <w:rFonts w:ascii="Times New Roman" w:hAnsi="Times New Roman" w:cs="Times New Roman"/>
                <w:sz w:val="24"/>
                <w:szCs w:val="24"/>
              </w:rPr>
              <w:t>нет координации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ловкости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●медлительность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●нарушения тонкой и мелкой моторики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заниженная или неадекватно завышенная самооценка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●раздражительность и обидчивость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●смена интересов</w:t>
            </w: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>опорно-двигательного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аппарата</w:t>
            </w: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>●ДЦП и поражение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sz w:val="24"/>
                <w:szCs w:val="24"/>
              </w:rPr>
              <w:t xml:space="preserve"> спинного мозга.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●органическое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поражение двигательных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центров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головного или спинного мозга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ведет к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невозможности или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частичному нарушению</w:t>
            </w:r>
          </w:p>
          <w:p w:rsidR="005F5DDD" w:rsidRPr="00893930" w:rsidRDefault="005F5DDD" w:rsidP="00491204">
            <w:pPr>
              <w:pStyle w:val="ac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движений.</w:t>
            </w:r>
          </w:p>
          <w:p w:rsidR="005F5DDD" w:rsidRPr="00893930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трудность восприятия формы и объема</w:t>
            </w:r>
          </w:p>
        </w:tc>
        <w:tc>
          <w:tcPr>
            <w:tcW w:w="2641" w:type="dxa"/>
          </w:tcPr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8F4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сложность  с  абстрактными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прстранственно-временными понятиями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 w:rsidR="001B527A">
              <w:rPr>
                <w:rFonts w:ascii="Times New Roman" w:hAnsi="Times New Roman" w:cs="Times New Roman"/>
                <w:sz w:val="24"/>
                <w:szCs w:val="24"/>
              </w:rPr>
              <w:t>замедленность</w:t>
            </w:r>
          </w:p>
        </w:tc>
        <w:tc>
          <w:tcPr>
            <w:tcW w:w="2979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●нарушена  артикуляция ●искажение фонетического произношение звуков или их замена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 анализ звукового состава слов: не могут различить звуки на слух, повторить слоги и выделить звуки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медленное увеличение лексики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●недоразвитие устной речи</w:t>
            </w:r>
          </w:p>
        </w:tc>
        <w:tc>
          <w:tcPr>
            <w:tcW w:w="2741" w:type="dxa"/>
          </w:tcPr>
          <w:p w:rsidR="005F5DDD" w:rsidRDefault="004E736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●слабая образная</w:t>
            </w:r>
          </w:p>
          <w:p w:rsidR="004E736D" w:rsidRDefault="004E736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●хорошая механическая</w:t>
            </w:r>
          </w:p>
          <w:p w:rsidR="004E736D" w:rsidRDefault="004E736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●трудность опосредованного запоминания</w:t>
            </w:r>
          </w:p>
        </w:tc>
        <w:tc>
          <w:tcPr>
            <w:tcW w:w="2336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●плохая сосредоточенность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 концентрация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патология перераспределения мышечного тонуса</w:t>
            </w:r>
          </w:p>
          <w:p w:rsidR="005F5DDD" w:rsidRPr="000A0109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●снижение силы мышц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●нарушение взаимодействия между категориями мышц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●движения неловкие, несоразмерные, неполные по объему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</w:tcPr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повышенная эмоциональная возбудимость, руководство эмоциями удовольствия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●чрезмерная впечатлительность, склонность к страхам ●инфантилизм и эгоцентричность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неподчинение требованиям коллектива</w:t>
            </w: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Расстройство поведения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 общения</w:t>
            </w: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●разнородная группа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</w:p>
          <w:p w:rsidR="005F5DDD" w:rsidRPr="00893930" w:rsidRDefault="00D613C1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т.ч расстройство аутического спектра</w:t>
            </w:r>
            <w:r w:rsidR="005F5DDD"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(РАС)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синдром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дифицита внимания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гиперактивности (СДВГ)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●психологические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особенности ведут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 нарушению развития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средств коммуникации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социальных навыков</w:t>
            </w:r>
          </w:p>
        </w:tc>
        <w:tc>
          <w:tcPr>
            <w:tcW w:w="2507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●дезорганизовано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●фрагментарно, нет целостности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СДВГ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●неполная обработка входящей информации</w:t>
            </w:r>
          </w:p>
        </w:tc>
        <w:tc>
          <w:tcPr>
            <w:tcW w:w="2641" w:type="dxa"/>
          </w:tcPr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 понимают подтекста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●осмысление с одного ракурса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●трудности обобщения и абстрагирования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СДВГ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●цикличность:периоды активности и восстановления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●при восстановлении перестают осмысливать информацию</w:t>
            </w:r>
          </w:p>
        </w:tc>
        <w:tc>
          <w:tcPr>
            <w:tcW w:w="2979" w:type="dxa"/>
          </w:tcPr>
          <w:p w:rsidR="005F5DDD" w:rsidRPr="00C97BA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●иногда не понимают значение 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●богатая лексика, но мало используется 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●затруднения с диалогами</w:t>
            </w:r>
          </w:p>
          <w:p w:rsidR="005F5DDD" w:rsidRDefault="005F5DDD" w:rsidP="00491204">
            <w:pPr>
              <w:tabs>
                <w:tab w:val="left" w:pos="3703"/>
                <w:tab w:val="left" w:pos="3737"/>
              </w:tabs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●повторяют только что сказанное другим  («эхолалия»)</w:t>
            </w:r>
          </w:p>
          <w:p w:rsidR="005F5DDD" w:rsidRDefault="005F5DDD" w:rsidP="00491204">
            <w:pPr>
              <w:tabs>
                <w:tab w:val="left" w:pos="3703"/>
                <w:tab w:val="left" w:pos="3737"/>
              </w:tabs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●говорят, не слушая других</w:t>
            </w:r>
          </w:p>
          <w:p w:rsidR="005F5DDD" w:rsidRDefault="005F5DDD" w:rsidP="00491204">
            <w:pPr>
              <w:tabs>
                <w:tab w:val="left" w:pos="3703"/>
                <w:tab w:val="left" w:pos="3737"/>
              </w:tabs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СДВГ</w:t>
            </w:r>
          </w:p>
          <w:p w:rsidR="005F5DDD" w:rsidRDefault="005F5DDD" w:rsidP="00491204">
            <w:pPr>
              <w:tabs>
                <w:tab w:val="left" w:pos="3703"/>
                <w:tab w:val="left" w:pos="3737"/>
              </w:tabs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●задержка развития</w:t>
            </w:r>
          </w:p>
          <w:p w:rsidR="005F5DDD" w:rsidRDefault="005F5DDD" w:rsidP="00491204">
            <w:pPr>
              <w:tabs>
                <w:tab w:val="left" w:pos="3703"/>
                <w:tab w:val="left" w:pos="3737"/>
              </w:tabs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●недостаточная артикуляция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●замедление или ускорение</w:t>
            </w:r>
            <w:r w:rsidR="001B527A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4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●мехническое запоминание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СДВГ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●снижена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●забывание информации в период восстановления</w:t>
            </w:r>
          </w:p>
        </w:tc>
        <w:tc>
          <w:tcPr>
            <w:tcW w:w="2336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60000B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звитое непроизвольное и минимум</w:t>
            </w:r>
            <w:r w:rsidRPr="0060000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произвольного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лучше воспринимают обращение к другим </w:t>
            </w:r>
          </w:p>
          <w:p w:rsidR="005F5DD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●замедленность </w:t>
            </w:r>
          </w:p>
          <w:p w:rsidR="005F5DDD" w:rsidRPr="00203EED" w:rsidRDefault="005F5DDD" w:rsidP="004912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нет концентрации 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СДВГ</w:t>
            </w:r>
          </w:p>
          <w:p w:rsidR="005F5DDD" w:rsidRDefault="005F5DDD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●нет концентрации</w:t>
            </w:r>
          </w:p>
          <w:p w:rsidR="005F5DDD" w:rsidRDefault="001B527A" w:rsidP="00491204">
            <w:pPr>
              <w:spacing w:before="1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●легко отвлекаю</w:t>
            </w:r>
            <w:r w:rsidR="005F5DDD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5F5DDD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5F5DDD" w:rsidRDefault="00307B22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D15517">
              <w:rPr>
                <w:rFonts w:ascii="Times New Roman" w:hAnsi="Times New Roman" w:cs="Times New Roman"/>
                <w:sz w:val="24"/>
                <w:szCs w:val="24"/>
              </w:rPr>
              <w:t xml:space="preserve">трудности </w:t>
            </w:r>
            <w:r w:rsidR="008879EC">
              <w:rPr>
                <w:rFonts w:ascii="Times New Roman" w:hAnsi="Times New Roman" w:cs="Times New Roman"/>
                <w:sz w:val="24"/>
                <w:szCs w:val="24"/>
              </w:rPr>
              <w:t>ориентации</w:t>
            </w:r>
            <w:r w:rsidR="00D15517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 и с равновесием</w:t>
            </w:r>
          </w:p>
          <w:p w:rsidR="005F5DDD" w:rsidRDefault="00D15517" w:rsidP="00D15517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944BFA">
              <w:rPr>
                <w:rFonts w:ascii="Times New Roman" w:hAnsi="Times New Roman" w:cs="Times New Roman"/>
                <w:sz w:val="24"/>
                <w:szCs w:val="24"/>
              </w:rPr>
              <w:t>нет согласованности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BFA">
              <w:rPr>
                <w:rFonts w:ascii="Times New Roman" w:hAnsi="Times New Roman" w:cs="Times New Roman"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двух строн тела</w:t>
            </w:r>
          </w:p>
          <w:p w:rsidR="00D15517" w:rsidRDefault="00D15517" w:rsidP="00D15517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●непроизволные движения</w:t>
            </w:r>
          </w:p>
          <w:p w:rsidR="005F5DDD" w:rsidRDefault="005F5DDD" w:rsidP="00D15517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СДВГ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●нарушение тонкой и мелкой моторики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●низкая координация и неуклюжесть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</w:tcPr>
          <w:p w:rsidR="005F5DDD" w:rsidRDefault="00D613C1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  <w:p w:rsidR="00D613C1" w:rsidRDefault="00D613C1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●стереотипность</w:t>
            </w:r>
          </w:p>
          <w:p w:rsidR="00D613C1" w:rsidRDefault="00D613C1" w:rsidP="00D613C1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 избегание контактов</w:t>
            </w:r>
          </w:p>
          <w:p w:rsidR="00D613C1" w:rsidRDefault="00D613C1" w:rsidP="00D613C1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●отрешенность  от мира</w:t>
            </w:r>
          </w:p>
          <w:p w:rsidR="00D613C1" w:rsidRDefault="00D613C1" w:rsidP="00D613C1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●закрытость</w:t>
            </w:r>
          </w:p>
          <w:p w:rsidR="00D613C1" w:rsidRDefault="00D613C1" w:rsidP="00D613C1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●агрессивность</w:t>
            </w:r>
          </w:p>
          <w:p w:rsidR="005F5DDD" w:rsidRDefault="005F5DDD" w:rsidP="00D613C1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СДВГ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●говорливость и суетливость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●конфликтность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●негативизм</w:t>
            </w:r>
          </w:p>
          <w:p w:rsidR="005F5DDD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●низеая самооценка</w:t>
            </w:r>
          </w:p>
          <w:p w:rsidR="005F5DDD" w:rsidRDefault="005F5DDD" w:rsidP="00491204">
            <w:pPr>
              <w:rPr>
                <w:rFonts w:ascii="Times New Roman" w:hAnsi="Times New Roman" w:cs="Times New Roman"/>
              </w:rPr>
            </w:pPr>
          </w:p>
        </w:tc>
      </w:tr>
      <w:tr w:rsidR="00241989" w:rsidTr="001B527A">
        <w:tc>
          <w:tcPr>
            <w:tcW w:w="2473" w:type="dxa"/>
          </w:tcPr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Комплексное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нарушение развития</w:t>
            </w:r>
            <w:r w:rsidRPr="008939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Имеют сочетание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двух или более </w:t>
            </w:r>
          </w:p>
          <w:p w:rsidR="005F5DDD" w:rsidRPr="00893930" w:rsidRDefault="005F5DDD" w:rsidP="00491204">
            <w:pPr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3930">
              <w:rPr>
                <w:rFonts w:ascii="Times New Roman" w:hAnsi="Times New Roman" w:cs="Times New Roman"/>
                <w:iCs/>
                <w:sz w:val="24"/>
                <w:szCs w:val="24"/>
              </w:rPr>
              <w:t>первичных нарушений</w:t>
            </w:r>
          </w:p>
        </w:tc>
        <w:tc>
          <w:tcPr>
            <w:tcW w:w="2507" w:type="dxa"/>
          </w:tcPr>
          <w:p w:rsidR="005F5DDD" w:rsidRPr="00D86F78" w:rsidRDefault="005F5DDD" w:rsidP="00491204">
            <w:pPr>
              <w:tabs>
                <w:tab w:val="center" w:pos="1126"/>
              </w:tabs>
              <w:spacing w:before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F78">
              <w:rPr>
                <w:rFonts w:ascii="Times New Roman" w:hAnsi="Times New Roman" w:cs="Times New Roman"/>
                <w:sz w:val="24"/>
                <w:szCs w:val="24"/>
              </w:rPr>
              <w:t xml:space="preserve">●те          </w:t>
            </w:r>
          </w:p>
        </w:tc>
        <w:tc>
          <w:tcPr>
            <w:tcW w:w="2641" w:type="dxa"/>
          </w:tcPr>
          <w:p w:rsidR="005F5DDD" w:rsidRPr="00B30FE9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же       </w:t>
            </w:r>
          </w:p>
        </w:tc>
        <w:tc>
          <w:tcPr>
            <w:tcW w:w="2979" w:type="dxa"/>
          </w:tcPr>
          <w:p w:rsidR="005F5DDD" w:rsidRPr="00D86F78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D86F78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</w:p>
        </w:tc>
        <w:tc>
          <w:tcPr>
            <w:tcW w:w="2741" w:type="dxa"/>
          </w:tcPr>
          <w:p w:rsidR="005F5DDD" w:rsidRPr="00D86F78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78">
              <w:rPr>
                <w:rFonts w:ascii="Times New Roman" w:hAnsi="Times New Roman" w:cs="Times New Roman"/>
                <w:sz w:val="24"/>
                <w:szCs w:val="24"/>
              </w:rPr>
              <w:t xml:space="preserve">   в</w:t>
            </w:r>
          </w:p>
        </w:tc>
        <w:tc>
          <w:tcPr>
            <w:tcW w:w="2336" w:type="dxa"/>
          </w:tcPr>
          <w:p w:rsidR="005F5DDD" w:rsidRPr="00D86F78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2201" w:type="dxa"/>
          </w:tcPr>
          <w:p w:rsidR="005F5DDD" w:rsidRPr="00D86F78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78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</w:p>
        </w:tc>
        <w:tc>
          <w:tcPr>
            <w:tcW w:w="2462" w:type="dxa"/>
          </w:tcPr>
          <w:p w:rsidR="005F5DDD" w:rsidRPr="00D86F78" w:rsidRDefault="005F5DDD" w:rsidP="0049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нарушениях</w:t>
            </w:r>
          </w:p>
        </w:tc>
      </w:tr>
    </w:tbl>
    <w:p w:rsidR="004C6565" w:rsidRPr="005F5DDD" w:rsidRDefault="005F5DDD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3774E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6565">
        <w:rPr>
          <w:rFonts w:ascii="Times New Roman" w:hAnsi="Times New Roman" w:cs="Times New Roman"/>
          <w:b/>
          <w:sz w:val="24"/>
          <w:szCs w:val="24"/>
        </w:rPr>
        <w:t>Формы</w:t>
      </w:r>
      <w:r w:rsidR="00377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565">
        <w:rPr>
          <w:rFonts w:ascii="Times New Roman" w:hAnsi="Times New Roman" w:cs="Times New Roman"/>
          <w:b/>
          <w:sz w:val="24"/>
          <w:szCs w:val="24"/>
        </w:rPr>
        <w:t xml:space="preserve">обучения </w:t>
      </w:r>
      <w:r w:rsidR="00E24E53">
        <w:rPr>
          <w:rFonts w:ascii="Times New Roman" w:hAnsi="Times New Roman" w:cs="Times New Roman"/>
          <w:b/>
          <w:sz w:val="24"/>
          <w:szCs w:val="24"/>
        </w:rPr>
        <w:t>детей с особыми образовательными потребностями</w:t>
      </w:r>
    </w:p>
    <w:p w:rsidR="004C6565" w:rsidRPr="004C6565" w:rsidRDefault="004C6565" w:rsidP="005F5DDD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категории детей с ОВЗ - это дети с  особыми об</w:t>
      </w:r>
      <w:r w:rsidR="003B0E28">
        <w:rPr>
          <w:rFonts w:ascii="Times New Roman" w:hAnsi="Times New Roman" w:cs="Times New Roman"/>
          <w:sz w:val="24"/>
          <w:szCs w:val="24"/>
        </w:rPr>
        <w:t>разовательными потребностями. Рассмотрим потребности,</w:t>
      </w:r>
      <w:r w:rsidR="00D51C12">
        <w:rPr>
          <w:rFonts w:ascii="Times New Roman" w:hAnsi="Times New Roman" w:cs="Times New Roman"/>
          <w:sz w:val="24"/>
          <w:szCs w:val="24"/>
        </w:rPr>
        <w:t xml:space="preserve"> </w:t>
      </w:r>
      <w:r w:rsidR="003B0E28">
        <w:rPr>
          <w:rFonts w:ascii="Times New Roman" w:hAnsi="Times New Roman" w:cs="Times New Roman"/>
          <w:sz w:val="24"/>
          <w:szCs w:val="24"/>
        </w:rPr>
        <w:t>смещающие акцент с недостатков 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1FE9">
        <w:rPr>
          <w:rFonts w:ascii="Times New Roman" w:hAnsi="Times New Roman" w:cs="Times New Roman"/>
          <w:sz w:val="24"/>
          <w:szCs w:val="24"/>
        </w:rPr>
        <w:t>их нарушений и отклонений к концентрации</w:t>
      </w:r>
      <w:r w:rsidR="003B0E28">
        <w:rPr>
          <w:rFonts w:ascii="Times New Roman" w:hAnsi="Times New Roman" w:cs="Times New Roman"/>
          <w:sz w:val="24"/>
          <w:szCs w:val="24"/>
        </w:rPr>
        <w:t xml:space="preserve"> на особые условия и средства</w:t>
      </w:r>
      <w:r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●Содержание образования: потребность во введении специальных разделов обучения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●Создание специальных методов и средств обучения: потребность в построении «обходных путей», использовани</w:t>
      </w:r>
      <w:r w:rsidR="002B1FE9">
        <w:rPr>
          <w:rFonts w:ascii="Times New Roman" w:hAnsi="Times New Roman" w:cs="Times New Roman"/>
          <w:sz w:val="24"/>
          <w:szCs w:val="24"/>
        </w:rPr>
        <w:t>и специфических средств</w:t>
      </w:r>
      <w:r>
        <w:rPr>
          <w:rFonts w:ascii="Times New Roman" w:hAnsi="Times New Roman" w:cs="Times New Roman"/>
          <w:sz w:val="24"/>
          <w:szCs w:val="24"/>
        </w:rPr>
        <w:t xml:space="preserve"> и «пошагового» обучения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●Время начала образования:</w:t>
      </w:r>
      <w:r w:rsidR="003B0E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потребность в совпадении начала специального целенаправленного обучения с моментом определения нарушения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●Особая организация обучения: потребность в индивидуализации обучения и создании особой образовательной среды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●Определение границ образовательного пространства: потребность в максимальном расширении образовательного пространства за пределы школы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●Определение круга лиц, уча</w:t>
      </w:r>
      <w:r w:rsidR="003F1EC3">
        <w:rPr>
          <w:rFonts w:ascii="Times New Roman" w:hAnsi="Times New Roman" w:cs="Times New Roman"/>
          <w:sz w:val="24"/>
          <w:szCs w:val="24"/>
        </w:rPr>
        <w:t>вств</w:t>
      </w:r>
      <w:r>
        <w:rPr>
          <w:rFonts w:ascii="Times New Roman" w:hAnsi="Times New Roman" w:cs="Times New Roman"/>
          <w:sz w:val="24"/>
          <w:szCs w:val="24"/>
        </w:rPr>
        <w:t>ующих в образовании и их взаимодействие: потребность в согласованном участии квалифицированных специали</w:t>
      </w:r>
      <w:r w:rsidR="003B0E28">
        <w:rPr>
          <w:rFonts w:ascii="Times New Roman" w:hAnsi="Times New Roman" w:cs="Times New Roman"/>
          <w:sz w:val="24"/>
          <w:szCs w:val="24"/>
        </w:rPr>
        <w:t>стов разных профилей и включение</w:t>
      </w:r>
      <w:r>
        <w:rPr>
          <w:rFonts w:ascii="Times New Roman" w:hAnsi="Times New Roman" w:cs="Times New Roman"/>
          <w:sz w:val="24"/>
          <w:szCs w:val="24"/>
        </w:rPr>
        <w:t xml:space="preserve"> родителей в процесс образования.</w:t>
      </w:r>
    </w:p>
    <w:p w:rsidR="004C6565" w:rsidRDefault="003B0E28" w:rsidP="004C7F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потребности реализуют инклюзивные</w:t>
      </w:r>
      <w:r w:rsidR="004C6565">
        <w:rPr>
          <w:rFonts w:ascii="Times New Roman" w:hAnsi="Times New Roman" w:cs="Times New Roman"/>
          <w:sz w:val="24"/>
          <w:szCs w:val="24"/>
        </w:rPr>
        <w:t xml:space="preserve"> школы, </w:t>
      </w:r>
      <w:r>
        <w:rPr>
          <w:rFonts w:ascii="Times New Roman" w:hAnsi="Times New Roman" w:cs="Times New Roman"/>
          <w:sz w:val="24"/>
          <w:szCs w:val="24"/>
        </w:rPr>
        <w:t xml:space="preserve">домашнее </w:t>
      </w:r>
      <w:r w:rsidR="004C6565">
        <w:rPr>
          <w:rFonts w:ascii="Times New Roman" w:hAnsi="Times New Roman" w:cs="Times New Roman"/>
          <w:sz w:val="24"/>
          <w:szCs w:val="24"/>
        </w:rPr>
        <w:t xml:space="preserve">обучение, </w:t>
      </w:r>
      <w:r>
        <w:rPr>
          <w:rFonts w:ascii="Times New Roman" w:hAnsi="Times New Roman" w:cs="Times New Roman"/>
          <w:sz w:val="24"/>
          <w:szCs w:val="24"/>
        </w:rPr>
        <w:t xml:space="preserve"> специальные общеобразовательные  школы</w:t>
      </w:r>
      <w:r w:rsidR="004C6565">
        <w:rPr>
          <w:rFonts w:ascii="Times New Roman" w:hAnsi="Times New Roman" w:cs="Times New Roman"/>
          <w:sz w:val="24"/>
          <w:szCs w:val="24"/>
        </w:rPr>
        <w:t xml:space="preserve"> коррекции 8 видов. Они рассчитаны на следующие категории детей с ограниченными возможностями:</w:t>
      </w:r>
    </w:p>
    <w:p w:rsidR="004C6565" w:rsidRPr="008A744A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вид: для  слабослышащих и глухих.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C65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вид: для глухонемых 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74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A7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вид: для слепых и слабовидящих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A7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вид: </w:t>
      </w:r>
      <w:r w:rsidR="00D904B2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нарушения</w:t>
      </w:r>
      <w:r w:rsidR="00D904B2">
        <w:rPr>
          <w:rFonts w:ascii="Times New Roman" w:hAnsi="Times New Roman" w:cs="Times New Roman"/>
          <w:sz w:val="24"/>
          <w:szCs w:val="24"/>
        </w:rPr>
        <w:t>х речи, в том числе заикании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вид:</w:t>
      </w:r>
      <w:r w:rsidR="00D904B2">
        <w:rPr>
          <w:rFonts w:ascii="Times New Roman" w:hAnsi="Times New Roman" w:cs="Times New Roman"/>
          <w:sz w:val="24"/>
          <w:szCs w:val="24"/>
        </w:rPr>
        <w:t xml:space="preserve"> при проблемах</w:t>
      </w:r>
      <w:r>
        <w:rPr>
          <w:rFonts w:ascii="Times New Roman" w:hAnsi="Times New Roman" w:cs="Times New Roman"/>
          <w:sz w:val="24"/>
          <w:szCs w:val="24"/>
        </w:rPr>
        <w:t xml:space="preserve"> физического и психического развития (ДЦП, спинно-мозговые и черепно-мозговые травмы)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A7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вид: </w:t>
      </w:r>
      <w:r w:rsidR="00D904B2">
        <w:rPr>
          <w:rFonts w:ascii="Times New Roman" w:hAnsi="Times New Roman" w:cs="Times New Roman"/>
          <w:sz w:val="24"/>
          <w:szCs w:val="24"/>
        </w:rPr>
        <w:t>при синдроме</w:t>
      </w:r>
      <w:r>
        <w:rPr>
          <w:rFonts w:ascii="Times New Roman" w:hAnsi="Times New Roman" w:cs="Times New Roman"/>
          <w:sz w:val="24"/>
          <w:szCs w:val="24"/>
        </w:rPr>
        <w:t xml:space="preserve"> дефицита внимания и гиперактивности (СДВГ) и ЗПР</w:t>
      </w:r>
    </w:p>
    <w:p w:rsidR="004C6565" w:rsidRDefault="004C6565" w:rsidP="004C656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вид: </w:t>
      </w:r>
      <w:r w:rsidR="00D904B2">
        <w:rPr>
          <w:rFonts w:ascii="Times New Roman" w:hAnsi="Times New Roman" w:cs="Times New Roman"/>
          <w:sz w:val="24"/>
          <w:szCs w:val="24"/>
        </w:rPr>
        <w:t>при умственной</w:t>
      </w:r>
      <w:r>
        <w:rPr>
          <w:rFonts w:ascii="Times New Roman" w:hAnsi="Times New Roman" w:cs="Times New Roman"/>
          <w:sz w:val="24"/>
          <w:szCs w:val="24"/>
        </w:rPr>
        <w:t xml:space="preserve"> отсталость. </w:t>
      </w:r>
      <w:r w:rsidR="002B1FE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 окончании выдается справка</w:t>
      </w:r>
      <w:r w:rsidR="002B1FE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4B2" w:rsidRDefault="00D904B2" w:rsidP="00D904B2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педагогическая классификация детей с ОВЗ</w:t>
      </w:r>
      <w:r w:rsidR="00C054BD">
        <w:rPr>
          <w:rFonts w:ascii="Times New Roman" w:hAnsi="Times New Roman" w:cs="Times New Roman"/>
          <w:sz w:val="24"/>
          <w:szCs w:val="24"/>
        </w:rPr>
        <w:t xml:space="preserve"> и учет особых потребностей отражаю</w:t>
      </w:r>
      <w:r>
        <w:rPr>
          <w:rFonts w:ascii="Times New Roman" w:hAnsi="Times New Roman" w:cs="Times New Roman"/>
          <w:sz w:val="24"/>
          <w:szCs w:val="24"/>
        </w:rPr>
        <w:t xml:space="preserve">т изменение отношения к ним </w:t>
      </w:r>
      <w:r w:rsidR="00944E3C">
        <w:rPr>
          <w:rFonts w:ascii="Times New Roman" w:hAnsi="Times New Roman" w:cs="Times New Roman"/>
          <w:sz w:val="24"/>
          <w:szCs w:val="24"/>
        </w:rPr>
        <w:t>обществ</w:t>
      </w:r>
      <w:r w:rsidR="002B4E74">
        <w:rPr>
          <w:rFonts w:ascii="Times New Roman" w:hAnsi="Times New Roman" w:cs="Times New Roman"/>
          <w:sz w:val="24"/>
          <w:szCs w:val="24"/>
        </w:rPr>
        <w:t>а</w:t>
      </w:r>
      <w:r w:rsidR="00C054BD">
        <w:rPr>
          <w:rFonts w:ascii="Times New Roman" w:hAnsi="Times New Roman" w:cs="Times New Roman"/>
          <w:sz w:val="24"/>
          <w:szCs w:val="24"/>
        </w:rPr>
        <w:t>. Приходит</w:t>
      </w:r>
      <w:r w:rsidR="00944E3C">
        <w:rPr>
          <w:rFonts w:ascii="Times New Roman" w:hAnsi="Times New Roman" w:cs="Times New Roman"/>
          <w:sz w:val="24"/>
          <w:szCs w:val="24"/>
        </w:rPr>
        <w:t xml:space="preserve"> новое понимание их прав и</w:t>
      </w:r>
      <w:r w:rsidR="003B3B1F">
        <w:rPr>
          <w:rFonts w:ascii="Times New Roman" w:hAnsi="Times New Roman" w:cs="Times New Roman"/>
          <w:sz w:val="24"/>
          <w:szCs w:val="24"/>
        </w:rPr>
        <w:t xml:space="preserve"> </w:t>
      </w:r>
      <w:r w:rsidR="00944E3C">
        <w:rPr>
          <w:rFonts w:ascii="Times New Roman" w:hAnsi="Times New Roman" w:cs="Times New Roman"/>
          <w:sz w:val="24"/>
          <w:szCs w:val="24"/>
        </w:rPr>
        <w:t xml:space="preserve">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за реализацию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потребностей</w:t>
      </w:r>
    </w:p>
    <w:p w:rsidR="00DD3FB2" w:rsidRDefault="00A9458F" w:rsidP="00D904B2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Смотрите также вебинар</w:t>
      </w:r>
      <w:r w:rsidR="00DD3FB2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FB2">
        <w:rPr>
          <w:rFonts w:ascii="Times New Roman" w:hAnsi="Times New Roman" w:cs="Times New Roman"/>
          <w:sz w:val="24"/>
          <w:szCs w:val="24"/>
        </w:rPr>
        <w:t xml:space="preserve">  «Реализация инклюзивного образования в школе»</w:t>
      </w:r>
    </w:p>
    <w:p w:rsidR="00A9458F" w:rsidRDefault="004F67D8" w:rsidP="00D904B2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D3FB2" w:rsidRPr="00BF1DBF">
          <w:rPr>
            <w:rStyle w:val="af"/>
            <w:rFonts w:ascii="Times New Roman" w:hAnsi="Times New Roman" w:cs="Times New Roman"/>
            <w:sz w:val="24"/>
            <w:szCs w:val="24"/>
          </w:rPr>
          <w:t>https://rosuchebnik.ru/material/realizatsiya-inklyuzivnogo-obrazovaniya-v-shkole-predstavlenie-regiona/</w:t>
        </w:r>
      </w:hyperlink>
    </w:p>
    <w:p w:rsidR="00DD3FB2" w:rsidRDefault="00DD3FB2" w:rsidP="00D904B2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«Дошкольники с ОВЗ в современном образовательном пространстве»</w:t>
      </w:r>
    </w:p>
    <w:p w:rsidR="00DD3FB2" w:rsidRPr="008A744A" w:rsidRDefault="00DD3FB2" w:rsidP="00D904B2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FB2">
        <w:rPr>
          <w:rFonts w:ascii="Times New Roman" w:hAnsi="Times New Roman" w:cs="Times New Roman"/>
          <w:sz w:val="24"/>
          <w:szCs w:val="24"/>
        </w:rPr>
        <w:t>https://rosuchebnik.ru/material/doshkolniki-s-ovz-v-sovremennom-obrazovatelnom-prostranstve/</w:t>
      </w:r>
    </w:p>
    <w:p w:rsidR="004C6565" w:rsidRPr="003774EF" w:rsidRDefault="00894E3C" w:rsidP="00145CB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Лариса Новицкая. Психолог, коуч</w:t>
      </w:r>
    </w:p>
    <w:p w:rsidR="00A305AA" w:rsidRDefault="00A305AA" w:rsidP="00E2739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05AA" w:rsidRDefault="00A305AA" w:rsidP="00E2739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05AA" w:rsidRDefault="00360610" w:rsidP="00360610">
      <w:pPr>
        <w:tabs>
          <w:tab w:val="left" w:pos="2251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45D68" w:rsidRDefault="00D904B2" w:rsidP="00B45D6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/>
          <w:color w:val="000000"/>
          <w:shd w:val="clear" w:color="auto" w:fill="FFFFFF"/>
        </w:rPr>
        <w:t>.</w:t>
      </w:r>
    </w:p>
    <w:p w:rsidR="00E27396" w:rsidRPr="00E27396" w:rsidRDefault="00E27396" w:rsidP="00360610">
      <w:pPr>
        <w:tabs>
          <w:tab w:val="left" w:pos="498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27396" w:rsidRPr="00E27396" w:rsidSect="001D0E8A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7D8" w:rsidRDefault="004F67D8" w:rsidP="00B4603B">
      <w:pPr>
        <w:spacing w:before="0"/>
      </w:pPr>
      <w:r>
        <w:separator/>
      </w:r>
    </w:p>
  </w:endnote>
  <w:endnote w:type="continuationSeparator" w:id="0">
    <w:p w:rsidR="004F67D8" w:rsidRDefault="004F67D8" w:rsidP="00B4603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7D8" w:rsidRDefault="004F67D8" w:rsidP="00B4603B">
      <w:pPr>
        <w:spacing w:before="0"/>
      </w:pPr>
      <w:r>
        <w:separator/>
      </w:r>
    </w:p>
  </w:footnote>
  <w:footnote w:type="continuationSeparator" w:id="0">
    <w:p w:rsidR="004F67D8" w:rsidRDefault="004F67D8" w:rsidP="00B4603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85AC18E4E6E245B1AE4A833E6247901F"/>
      </w:placeholder>
      <w:temporary/>
      <w:showingPlcHdr/>
    </w:sdtPr>
    <w:sdtEndPr/>
    <w:sdtContent>
      <w:p w:rsidR="00AF788D" w:rsidRDefault="00AF788D">
        <w:pPr>
          <w:pStyle w:val="a5"/>
        </w:pPr>
        <w:r>
          <w:t>[Введите текст]</w:t>
        </w:r>
      </w:p>
    </w:sdtContent>
  </w:sdt>
  <w:p w:rsidR="00AF788D" w:rsidRDefault="00AF78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7E39"/>
    <w:multiLevelType w:val="hybridMultilevel"/>
    <w:tmpl w:val="43661962"/>
    <w:lvl w:ilvl="0" w:tplc="B206319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066AA"/>
    <w:multiLevelType w:val="multilevel"/>
    <w:tmpl w:val="85FC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D214B7"/>
    <w:multiLevelType w:val="multilevel"/>
    <w:tmpl w:val="BAA6F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7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396"/>
    <w:rsid w:val="0003661F"/>
    <w:rsid w:val="000559B9"/>
    <w:rsid w:val="00086D6F"/>
    <w:rsid w:val="00096389"/>
    <w:rsid w:val="000A0109"/>
    <w:rsid w:val="000A42B5"/>
    <w:rsid w:val="000A6327"/>
    <w:rsid w:val="000A7252"/>
    <w:rsid w:val="000C3FD7"/>
    <w:rsid w:val="0010091A"/>
    <w:rsid w:val="00110190"/>
    <w:rsid w:val="0011367B"/>
    <w:rsid w:val="001215B8"/>
    <w:rsid w:val="00142356"/>
    <w:rsid w:val="0014391F"/>
    <w:rsid w:val="00145CB3"/>
    <w:rsid w:val="00172169"/>
    <w:rsid w:val="001831E6"/>
    <w:rsid w:val="001B1320"/>
    <w:rsid w:val="001B527A"/>
    <w:rsid w:val="001B72F0"/>
    <w:rsid w:val="001C08F8"/>
    <w:rsid w:val="001D0E8A"/>
    <w:rsid w:val="001D1A33"/>
    <w:rsid w:val="001D3C5A"/>
    <w:rsid w:val="001D7954"/>
    <w:rsid w:val="00241989"/>
    <w:rsid w:val="00266A8C"/>
    <w:rsid w:val="00271CA7"/>
    <w:rsid w:val="002865FA"/>
    <w:rsid w:val="00292057"/>
    <w:rsid w:val="002A7715"/>
    <w:rsid w:val="002B1FE9"/>
    <w:rsid w:val="002B4E74"/>
    <w:rsid w:val="002C289B"/>
    <w:rsid w:val="002C743D"/>
    <w:rsid w:val="002D43F7"/>
    <w:rsid w:val="002D524E"/>
    <w:rsid w:val="002E5791"/>
    <w:rsid w:val="00301DB3"/>
    <w:rsid w:val="00307B22"/>
    <w:rsid w:val="00317C35"/>
    <w:rsid w:val="00322CD0"/>
    <w:rsid w:val="00360610"/>
    <w:rsid w:val="003774EF"/>
    <w:rsid w:val="003925F9"/>
    <w:rsid w:val="00392F77"/>
    <w:rsid w:val="00397EE7"/>
    <w:rsid w:val="003A6511"/>
    <w:rsid w:val="003B0E28"/>
    <w:rsid w:val="003B3B1F"/>
    <w:rsid w:val="003C602D"/>
    <w:rsid w:val="003D656B"/>
    <w:rsid w:val="003E34FC"/>
    <w:rsid w:val="003F0056"/>
    <w:rsid w:val="003F1EC3"/>
    <w:rsid w:val="00425271"/>
    <w:rsid w:val="0044026D"/>
    <w:rsid w:val="00450C3B"/>
    <w:rsid w:val="0048085C"/>
    <w:rsid w:val="004B34DE"/>
    <w:rsid w:val="004C6565"/>
    <w:rsid w:val="004C7FB5"/>
    <w:rsid w:val="004D7718"/>
    <w:rsid w:val="004D7BED"/>
    <w:rsid w:val="004E736D"/>
    <w:rsid w:val="004F0207"/>
    <w:rsid w:val="004F2BF4"/>
    <w:rsid w:val="004F67D8"/>
    <w:rsid w:val="00545CCC"/>
    <w:rsid w:val="00551EB9"/>
    <w:rsid w:val="005538F2"/>
    <w:rsid w:val="00562B5C"/>
    <w:rsid w:val="00580F2D"/>
    <w:rsid w:val="005910AE"/>
    <w:rsid w:val="00592477"/>
    <w:rsid w:val="005D1F44"/>
    <w:rsid w:val="005F5DDD"/>
    <w:rsid w:val="006027F1"/>
    <w:rsid w:val="00605EB9"/>
    <w:rsid w:val="00640AC6"/>
    <w:rsid w:val="00653566"/>
    <w:rsid w:val="00657509"/>
    <w:rsid w:val="00676EA1"/>
    <w:rsid w:val="00685D84"/>
    <w:rsid w:val="006A6374"/>
    <w:rsid w:val="006B7923"/>
    <w:rsid w:val="006C0489"/>
    <w:rsid w:val="006C0A7B"/>
    <w:rsid w:val="006C7F4F"/>
    <w:rsid w:val="006E4768"/>
    <w:rsid w:val="0072060F"/>
    <w:rsid w:val="00722E25"/>
    <w:rsid w:val="0073154F"/>
    <w:rsid w:val="00745311"/>
    <w:rsid w:val="00746703"/>
    <w:rsid w:val="007679A7"/>
    <w:rsid w:val="00773BE9"/>
    <w:rsid w:val="007921AB"/>
    <w:rsid w:val="007B75F3"/>
    <w:rsid w:val="007D2809"/>
    <w:rsid w:val="007F0138"/>
    <w:rsid w:val="007F6EC2"/>
    <w:rsid w:val="00800E04"/>
    <w:rsid w:val="008100D0"/>
    <w:rsid w:val="00827BFE"/>
    <w:rsid w:val="00846944"/>
    <w:rsid w:val="00846C08"/>
    <w:rsid w:val="0088565B"/>
    <w:rsid w:val="008879EC"/>
    <w:rsid w:val="00892C78"/>
    <w:rsid w:val="00894E3C"/>
    <w:rsid w:val="0089728A"/>
    <w:rsid w:val="008A744A"/>
    <w:rsid w:val="008B0428"/>
    <w:rsid w:val="008B0676"/>
    <w:rsid w:val="008D47F1"/>
    <w:rsid w:val="008F46E8"/>
    <w:rsid w:val="008F5899"/>
    <w:rsid w:val="00905122"/>
    <w:rsid w:val="00924B57"/>
    <w:rsid w:val="00944BFA"/>
    <w:rsid w:val="00944E3C"/>
    <w:rsid w:val="00952CA1"/>
    <w:rsid w:val="00985186"/>
    <w:rsid w:val="009852C5"/>
    <w:rsid w:val="009902DC"/>
    <w:rsid w:val="009F1732"/>
    <w:rsid w:val="009F3C8E"/>
    <w:rsid w:val="00A12728"/>
    <w:rsid w:val="00A165A1"/>
    <w:rsid w:val="00A305AA"/>
    <w:rsid w:val="00A3402D"/>
    <w:rsid w:val="00A362B3"/>
    <w:rsid w:val="00A52833"/>
    <w:rsid w:val="00A614B2"/>
    <w:rsid w:val="00A9458F"/>
    <w:rsid w:val="00AB4606"/>
    <w:rsid w:val="00AB7CEE"/>
    <w:rsid w:val="00AC53CD"/>
    <w:rsid w:val="00AC57E0"/>
    <w:rsid w:val="00AE273C"/>
    <w:rsid w:val="00AF4221"/>
    <w:rsid w:val="00AF788D"/>
    <w:rsid w:val="00AF7D81"/>
    <w:rsid w:val="00B0191C"/>
    <w:rsid w:val="00B10B2C"/>
    <w:rsid w:val="00B1477A"/>
    <w:rsid w:val="00B45D68"/>
    <w:rsid w:val="00B4603B"/>
    <w:rsid w:val="00B55620"/>
    <w:rsid w:val="00B8687C"/>
    <w:rsid w:val="00BF2C61"/>
    <w:rsid w:val="00BF2E47"/>
    <w:rsid w:val="00C054BD"/>
    <w:rsid w:val="00C06B7F"/>
    <w:rsid w:val="00C230BC"/>
    <w:rsid w:val="00C32993"/>
    <w:rsid w:val="00C529E0"/>
    <w:rsid w:val="00C713DC"/>
    <w:rsid w:val="00C7315D"/>
    <w:rsid w:val="00C95CD7"/>
    <w:rsid w:val="00C97BAD"/>
    <w:rsid w:val="00CA2239"/>
    <w:rsid w:val="00CB6127"/>
    <w:rsid w:val="00CD2C70"/>
    <w:rsid w:val="00CF13C4"/>
    <w:rsid w:val="00CF4C4B"/>
    <w:rsid w:val="00D15517"/>
    <w:rsid w:val="00D15BD1"/>
    <w:rsid w:val="00D17414"/>
    <w:rsid w:val="00D34DFB"/>
    <w:rsid w:val="00D410CC"/>
    <w:rsid w:val="00D51C12"/>
    <w:rsid w:val="00D54289"/>
    <w:rsid w:val="00D60506"/>
    <w:rsid w:val="00D613C1"/>
    <w:rsid w:val="00D71714"/>
    <w:rsid w:val="00D717AC"/>
    <w:rsid w:val="00D740B1"/>
    <w:rsid w:val="00D904B2"/>
    <w:rsid w:val="00D92A24"/>
    <w:rsid w:val="00D94087"/>
    <w:rsid w:val="00DD0696"/>
    <w:rsid w:val="00DD3FB2"/>
    <w:rsid w:val="00DF2CFC"/>
    <w:rsid w:val="00E04098"/>
    <w:rsid w:val="00E07653"/>
    <w:rsid w:val="00E1619D"/>
    <w:rsid w:val="00E24E53"/>
    <w:rsid w:val="00E27396"/>
    <w:rsid w:val="00E376BA"/>
    <w:rsid w:val="00E45DDC"/>
    <w:rsid w:val="00E4707F"/>
    <w:rsid w:val="00EB2146"/>
    <w:rsid w:val="00EB3CC1"/>
    <w:rsid w:val="00EF30D1"/>
    <w:rsid w:val="00F11680"/>
    <w:rsid w:val="00F53168"/>
    <w:rsid w:val="00F72627"/>
    <w:rsid w:val="00F75292"/>
    <w:rsid w:val="00F92342"/>
    <w:rsid w:val="00FB0EE4"/>
    <w:rsid w:val="00FB2FC3"/>
    <w:rsid w:val="00FB3DCA"/>
    <w:rsid w:val="00FB55DA"/>
    <w:rsid w:val="00FD6FBD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87C"/>
    <w:pPr>
      <w:ind w:left="720"/>
      <w:contextualSpacing/>
    </w:pPr>
  </w:style>
  <w:style w:type="table" w:styleId="a4">
    <w:name w:val="Table Grid"/>
    <w:basedOn w:val="a1"/>
    <w:uiPriority w:val="59"/>
    <w:rsid w:val="00172169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4603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B4603B"/>
  </w:style>
  <w:style w:type="paragraph" w:styleId="a7">
    <w:name w:val="footer"/>
    <w:basedOn w:val="a"/>
    <w:link w:val="a8"/>
    <w:uiPriority w:val="99"/>
    <w:unhideWhenUsed/>
    <w:rsid w:val="00B4603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B4603B"/>
  </w:style>
  <w:style w:type="character" w:styleId="a9">
    <w:name w:val="Placeholder Text"/>
    <w:basedOn w:val="a0"/>
    <w:uiPriority w:val="99"/>
    <w:semiHidden/>
    <w:rsid w:val="00DF2CF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F2CFC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2CFC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B4606"/>
    <w:pPr>
      <w:spacing w:before="0" w:beforeAutospacing="0"/>
    </w:pPr>
    <w:rPr>
      <w:rFonts w:eastAsiaTheme="minorEastAsia"/>
      <w:lang w:eastAsia="ru-RU"/>
    </w:rPr>
  </w:style>
  <w:style w:type="paragraph" w:styleId="ad">
    <w:name w:val="Normal (Web)"/>
    <w:basedOn w:val="a"/>
    <w:uiPriority w:val="99"/>
    <w:unhideWhenUsed/>
    <w:rsid w:val="002E5791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6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Strong"/>
    <w:basedOn w:val="a0"/>
    <w:uiPriority w:val="22"/>
    <w:qFormat/>
    <w:rsid w:val="00392F77"/>
    <w:rPr>
      <w:b/>
      <w:bCs/>
    </w:rPr>
  </w:style>
  <w:style w:type="character" w:styleId="af">
    <w:name w:val="Hyperlink"/>
    <w:basedOn w:val="a0"/>
    <w:uiPriority w:val="99"/>
    <w:unhideWhenUsed/>
    <w:rsid w:val="00DD3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87C"/>
    <w:pPr>
      <w:ind w:left="720"/>
      <w:contextualSpacing/>
    </w:pPr>
  </w:style>
  <w:style w:type="table" w:styleId="a4">
    <w:name w:val="Table Grid"/>
    <w:basedOn w:val="a1"/>
    <w:uiPriority w:val="59"/>
    <w:rsid w:val="00172169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4603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B4603B"/>
  </w:style>
  <w:style w:type="paragraph" w:styleId="a7">
    <w:name w:val="footer"/>
    <w:basedOn w:val="a"/>
    <w:link w:val="a8"/>
    <w:uiPriority w:val="99"/>
    <w:unhideWhenUsed/>
    <w:rsid w:val="00B4603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B4603B"/>
  </w:style>
  <w:style w:type="character" w:styleId="a9">
    <w:name w:val="Placeholder Text"/>
    <w:basedOn w:val="a0"/>
    <w:uiPriority w:val="99"/>
    <w:semiHidden/>
    <w:rsid w:val="00DF2CF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F2CFC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2CFC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B4606"/>
    <w:pPr>
      <w:spacing w:before="0" w:beforeAutospacing="0"/>
    </w:pPr>
    <w:rPr>
      <w:rFonts w:eastAsiaTheme="minorEastAsia"/>
      <w:lang w:eastAsia="ru-RU"/>
    </w:rPr>
  </w:style>
  <w:style w:type="paragraph" w:styleId="ad">
    <w:name w:val="Normal (Web)"/>
    <w:basedOn w:val="a"/>
    <w:uiPriority w:val="99"/>
    <w:unhideWhenUsed/>
    <w:rsid w:val="002E5791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6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Strong"/>
    <w:basedOn w:val="a0"/>
    <w:uiPriority w:val="22"/>
    <w:qFormat/>
    <w:rsid w:val="00392F77"/>
    <w:rPr>
      <w:b/>
      <w:bCs/>
    </w:rPr>
  </w:style>
  <w:style w:type="character" w:styleId="af">
    <w:name w:val="Hyperlink"/>
    <w:basedOn w:val="a0"/>
    <w:uiPriority w:val="99"/>
    <w:unhideWhenUsed/>
    <w:rsid w:val="00DD3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osuchebnik.ru/material/realizatsiya-inklyuzivnogo-obrazovaniya-v-shkole-predstavlenie-regiona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AC18E4E6E245B1AE4A833E624790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40791E-327F-4D45-A864-FA095B574B33}"/>
      </w:docPartPr>
      <w:docPartBody>
        <w:p w:rsidR="005353B9" w:rsidRDefault="001142B1" w:rsidP="001142B1">
          <w:pPr>
            <w:pStyle w:val="85AC18E4E6E245B1AE4A833E6247901F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B1"/>
    <w:rsid w:val="00106BF3"/>
    <w:rsid w:val="001142B1"/>
    <w:rsid w:val="00284927"/>
    <w:rsid w:val="002C0746"/>
    <w:rsid w:val="005353B9"/>
    <w:rsid w:val="009376AB"/>
    <w:rsid w:val="00B8643B"/>
    <w:rsid w:val="00EA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42B1"/>
    <w:rPr>
      <w:color w:val="808080"/>
    </w:rPr>
  </w:style>
  <w:style w:type="paragraph" w:customStyle="1" w:styleId="85AC18E4E6E245B1AE4A833E6247901F">
    <w:name w:val="85AC18E4E6E245B1AE4A833E6247901F"/>
    <w:rsid w:val="001142B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42B1"/>
    <w:rPr>
      <w:color w:val="808080"/>
    </w:rPr>
  </w:style>
  <w:style w:type="paragraph" w:customStyle="1" w:styleId="85AC18E4E6E245B1AE4A833E6247901F">
    <w:name w:val="85AC18E4E6E245B1AE4A833E6247901F"/>
    <w:rsid w:val="001142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829FD-48F4-4106-ADCE-1A3AAA09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255</cp:revision>
  <dcterms:created xsi:type="dcterms:W3CDTF">2018-08-06T06:48:00Z</dcterms:created>
  <dcterms:modified xsi:type="dcterms:W3CDTF">2018-08-09T04:03:00Z</dcterms:modified>
</cp:coreProperties>
</file>